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DE" w:rsidRPr="00574B87" w:rsidRDefault="00FE39DE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74B87">
        <w:rPr>
          <w:b/>
        </w:rPr>
        <w:t>Вопросы к квалификационному экзамену</w:t>
      </w:r>
      <w:r w:rsidR="00C36E76" w:rsidRPr="00574B87">
        <w:rPr>
          <w:b/>
        </w:rPr>
        <w:t xml:space="preserve"> </w:t>
      </w:r>
      <w:r w:rsidR="00C36E76" w:rsidRPr="00574B87">
        <w:rPr>
          <w:b/>
          <w:u w:val="single"/>
        </w:rPr>
        <w:t>для высшей категории</w:t>
      </w:r>
      <w:r w:rsidR="00C36E76" w:rsidRPr="00574B87">
        <w:rPr>
          <w:b/>
        </w:rPr>
        <w:t xml:space="preserve"> </w:t>
      </w:r>
    </w:p>
    <w:p w:rsidR="00AA44F4" w:rsidRPr="00574B87" w:rsidRDefault="00AA44F4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C36E76" w:rsidRPr="00574B87" w:rsidRDefault="00C36E76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74B87">
        <w:rPr>
          <w:b/>
        </w:rPr>
        <w:t xml:space="preserve">1 вопрос </w:t>
      </w:r>
    </w:p>
    <w:p w:rsidR="00C36E76" w:rsidRPr="00574B87" w:rsidRDefault="00C36E76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74B87">
        <w:t>Нормативно-правовые документы, регламентирующие работу акушерско-гинекологической службы (приказы №№ 572, 149, 202</w:t>
      </w:r>
      <w:r w:rsidR="00EF1D06" w:rsidRPr="00574B87">
        <w:t xml:space="preserve">, </w:t>
      </w:r>
      <w:r w:rsidR="00D32326" w:rsidRPr="00574B87">
        <w:t xml:space="preserve">ФЗ </w:t>
      </w:r>
      <w:r w:rsidR="00EF1D06" w:rsidRPr="00574B87">
        <w:t>323</w:t>
      </w:r>
      <w:r w:rsidRPr="00574B87">
        <w:t xml:space="preserve">) </w:t>
      </w:r>
    </w:p>
    <w:p w:rsidR="00C36E76" w:rsidRPr="00574B87" w:rsidRDefault="00C36E76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36E76" w:rsidRPr="00574B87" w:rsidRDefault="00C36E76" w:rsidP="00AA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74B87">
        <w:rPr>
          <w:b/>
        </w:rPr>
        <w:t>2 вопрос Акушерство</w:t>
      </w:r>
    </w:p>
    <w:p w:rsidR="00544F4F" w:rsidRPr="00574B87" w:rsidRDefault="00544F4F" w:rsidP="00AA44F4">
      <w:pPr>
        <w:numPr>
          <w:ilvl w:val="0"/>
          <w:numId w:val="1"/>
        </w:numPr>
        <w:tabs>
          <w:tab w:val="clear" w:pos="927"/>
          <w:tab w:val="left" w:pos="709"/>
          <w:tab w:val="num" w:pos="1276"/>
        </w:tabs>
        <w:spacing w:line="360" w:lineRule="auto"/>
        <w:ind w:left="0"/>
        <w:jc w:val="both"/>
      </w:pPr>
      <w:r w:rsidRPr="00574B87">
        <w:t xml:space="preserve">Принципы ведения </w:t>
      </w:r>
      <w:proofErr w:type="gramStart"/>
      <w:r w:rsidRPr="00574B87">
        <w:t>тяжелой</w:t>
      </w:r>
      <w:proofErr w:type="gramEnd"/>
      <w:r w:rsidRPr="00574B87">
        <w:t xml:space="preserve"> </w:t>
      </w:r>
      <w:proofErr w:type="spellStart"/>
      <w:r w:rsidRPr="00574B87">
        <w:t>преэклампсии</w:t>
      </w:r>
      <w:proofErr w:type="spellEnd"/>
      <w:r w:rsidR="00FE39DE" w:rsidRPr="00574B87">
        <w:t>.</w:t>
      </w:r>
      <w:r w:rsidR="007D2822" w:rsidRPr="00574B87">
        <w:t xml:space="preserve"> </w:t>
      </w:r>
      <w:r w:rsidRPr="00574B87">
        <w:t>Алгоритмы оказания медицинской помощи при развитии приступа эклампсии</w:t>
      </w:r>
      <w:r w:rsidR="007D2822" w:rsidRPr="00574B87">
        <w:t>.</w:t>
      </w:r>
    </w:p>
    <w:p w:rsidR="00FE39DE" w:rsidRPr="00574B87" w:rsidRDefault="00B65648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>ТЭЛА, реанимационные мероприятия</w:t>
      </w:r>
      <w:r w:rsidR="00FE39DE" w:rsidRPr="00574B87">
        <w:t>.</w:t>
      </w:r>
    </w:p>
    <w:p w:rsidR="00FE39DE" w:rsidRPr="00574B87" w:rsidRDefault="002F2325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proofErr w:type="gramStart"/>
      <w:r w:rsidRPr="00574B87">
        <w:t>Острый</w:t>
      </w:r>
      <w:proofErr w:type="gramEnd"/>
      <w:r w:rsidRPr="00574B87">
        <w:t xml:space="preserve"> жировой </w:t>
      </w:r>
      <w:proofErr w:type="spellStart"/>
      <w:r w:rsidRPr="00574B87">
        <w:t>г</w:t>
      </w:r>
      <w:r w:rsidR="00FE39DE" w:rsidRPr="00574B87">
        <w:t>епатоз</w:t>
      </w:r>
      <w:proofErr w:type="spellEnd"/>
      <w:r w:rsidR="00FE39DE" w:rsidRPr="00574B87">
        <w:t xml:space="preserve"> беременных.</w:t>
      </w:r>
    </w:p>
    <w:p w:rsidR="00FE39DE" w:rsidRPr="00574B87" w:rsidRDefault="00FE39DE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 xml:space="preserve">ДВС - синдром: экспресс диагностика, показатели </w:t>
      </w:r>
      <w:proofErr w:type="spellStart"/>
      <w:r w:rsidRPr="00574B87">
        <w:t>коагулограммы</w:t>
      </w:r>
      <w:proofErr w:type="spellEnd"/>
      <w:r w:rsidRPr="00574B87">
        <w:t>.</w:t>
      </w:r>
    </w:p>
    <w:p w:rsidR="00FE39DE" w:rsidRPr="00574B87" w:rsidRDefault="00EB4235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>Алгоритм тактики при акушерских кровотечениях</w:t>
      </w:r>
      <w:r w:rsidR="00FE39DE" w:rsidRPr="00574B87">
        <w:t>.</w:t>
      </w:r>
    </w:p>
    <w:p w:rsidR="0014343F" w:rsidRPr="00574B87" w:rsidRDefault="0014343F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proofErr w:type="spellStart"/>
      <w:r w:rsidRPr="00574B87">
        <w:t>Инфузионная</w:t>
      </w:r>
      <w:proofErr w:type="spellEnd"/>
      <w:r w:rsidRPr="00574B87">
        <w:t xml:space="preserve"> терапия при массивной кровопотере.</w:t>
      </w:r>
    </w:p>
    <w:p w:rsidR="00FE39DE" w:rsidRPr="00574B87" w:rsidRDefault="00FE39DE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rPr>
          <w:lang w:val="en-US"/>
        </w:rPr>
        <w:t>HEL</w:t>
      </w:r>
      <w:r w:rsidR="00A11D5C" w:rsidRPr="00574B87">
        <w:rPr>
          <w:lang w:val="en-US"/>
        </w:rPr>
        <w:t>L</w:t>
      </w:r>
      <w:r w:rsidRPr="00574B87">
        <w:rPr>
          <w:lang w:val="en-US"/>
        </w:rPr>
        <w:t>P</w:t>
      </w:r>
      <w:r w:rsidRPr="00574B87">
        <w:t xml:space="preserve"> – синдром.</w:t>
      </w:r>
    </w:p>
    <w:p w:rsidR="00FE39DE" w:rsidRPr="00574B87" w:rsidRDefault="00FE39DE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 xml:space="preserve">Септический шок. </w:t>
      </w:r>
      <w:r w:rsidR="00D42ABD" w:rsidRPr="00574B87">
        <w:t>Акушерская тактика</w:t>
      </w:r>
      <w:r w:rsidRPr="00574B87">
        <w:t>.</w:t>
      </w:r>
    </w:p>
    <w:p w:rsidR="00FE39DE" w:rsidRPr="00574B87" w:rsidRDefault="00FE39DE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>Экстренная помощь при эмболии околоплодными водами.</w:t>
      </w:r>
    </w:p>
    <w:p w:rsidR="00954ADB" w:rsidRPr="00574B87" w:rsidRDefault="00954ADB" w:rsidP="00AA44F4">
      <w:pPr>
        <w:numPr>
          <w:ilvl w:val="0"/>
          <w:numId w:val="1"/>
        </w:numPr>
        <w:tabs>
          <w:tab w:val="clear" w:pos="927"/>
          <w:tab w:val="num" w:pos="0"/>
          <w:tab w:val="left" w:pos="709"/>
          <w:tab w:val="num" w:pos="1276"/>
        </w:tabs>
        <w:spacing w:line="360" w:lineRule="auto"/>
        <w:ind w:left="0" w:hanging="426"/>
      </w:pPr>
      <w:r w:rsidRPr="00574B87">
        <w:t xml:space="preserve">Синдром </w:t>
      </w:r>
      <w:proofErr w:type="spellStart"/>
      <w:r w:rsidRPr="00574B87">
        <w:t>гиперстимуляции</w:t>
      </w:r>
      <w:proofErr w:type="spellEnd"/>
      <w:r w:rsidRPr="00574B87">
        <w:t xml:space="preserve"> яичников тяжелой степени.</w:t>
      </w:r>
    </w:p>
    <w:p w:rsidR="001E0F9D" w:rsidRPr="00574B87" w:rsidRDefault="001E0F9D" w:rsidP="00AA44F4">
      <w:pPr>
        <w:tabs>
          <w:tab w:val="left" w:pos="1080"/>
          <w:tab w:val="left" w:pos="1260"/>
        </w:tabs>
        <w:spacing w:line="360" w:lineRule="auto"/>
        <w:jc w:val="both"/>
      </w:pPr>
    </w:p>
    <w:p w:rsidR="001E0F9D" w:rsidRPr="00574B87" w:rsidRDefault="001E0F9D" w:rsidP="00AA44F4">
      <w:pPr>
        <w:tabs>
          <w:tab w:val="left" w:pos="1260"/>
        </w:tabs>
        <w:spacing w:line="360" w:lineRule="auto"/>
        <w:jc w:val="both"/>
        <w:rPr>
          <w:b/>
        </w:rPr>
      </w:pPr>
      <w:r w:rsidRPr="00574B87">
        <w:rPr>
          <w:b/>
        </w:rPr>
        <w:t xml:space="preserve">3 вопрос Неонатология </w:t>
      </w:r>
    </w:p>
    <w:p w:rsidR="00BD5EFA" w:rsidRPr="00574B87" w:rsidRDefault="00EF1D06" w:rsidP="00BD5EFA">
      <w:pPr>
        <w:pStyle w:val="a6"/>
        <w:numPr>
          <w:ilvl w:val="0"/>
          <w:numId w:val="14"/>
        </w:numPr>
        <w:tabs>
          <w:tab w:val="left" w:pos="1260"/>
        </w:tabs>
        <w:spacing w:line="360" w:lineRule="auto"/>
        <w:ind w:left="0" w:hanging="356"/>
        <w:jc w:val="both"/>
      </w:pPr>
      <w:r w:rsidRPr="00574B87">
        <w:t xml:space="preserve">Причины и виды </w:t>
      </w:r>
      <w:proofErr w:type="spellStart"/>
      <w:r w:rsidRPr="00574B87">
        <w:t>н</w:t>
      </w:r>
      <w:r w:rsidR="00BD5EFA" w:rsidRPr="00574B87">
        <w:t>еонатальн</w:t>
      </w:r>
      <w:r w:rsidRPr="00574B87">
        <w:t>ой</w:t>
      </w:r>
      <w:proofErr w:type="spellEnd"/>
      <w:r w:rsidRPr="00574B87">
        <w:t xml:space="preserve"> травмы</w:t>
      </w:r>
      <w:r w:rsidR="00BD5EFA" w:rsidRPr="00574B87">
        <w:t xml:space="preserve"> новорожденного.</w:t>
      </w:r>
    </w:p>
    <w:p w:rsidR="00BD5EFA" w:rsidRPr="00574B87" w:rsidRDefault="00BD5EFA" w:rsidP="00BD5EFA">
      <w:pPr>
        <w:pStyle w:val="a6"/>
        <w:numPr>
          <w:ilvl w:val="0"/>
          <w:numId w:val="14"/>
        </w:numPr>
        <w:tabs>
          <w:tab w:val="left" w:pos="1260"/>
        </w:tabs>
        <w:spacing w:line="360" w:lineRule="auto"/>
        <w:ind w:left="0" w:hanging="356"/>
        <w:jc w:val="both"/>
      </w:pPr>
      <w:r w:rsidRPr="00574B87">
        <w:t>Реанимация новорожденных при тяжелой асфиксии.</w:t>
      </w:r>
    </w:p>
    <w:p w:rsidR="00FE449B" w:rsidRPr="00574B87" w:rsidRDefault="00FE449B" w:rsidP="00FE449B">
      <w:pPr>
        <w:pStyle w:val="a6"/>
        <w:numPr>
          <w:ilvl w:val="0"/>
          <w:numId w:val="14"/>
        </w:numPr>
        <w:tabs>
          <w:tab w:val="left" w:pos="1260"/>
        </w:tabs>
        <w:spacing w:line="360" w:lineRule="auto"/>
        <w:ind w:left="0" w:hanging="356"/>
        <w:jc w:val="both"/>
      </w:pPr>
      <w:r w:rsidRPr="00574B87">
        <w:t xml:space="preserve">Оценка состояния новорожденного, шкалы </w:t>
      </w:r>
      <w:proofErr w:type="spellStart"/>
      <w:r w:rsidRPr="00574B87">
        <w:t>Апгар</w:t>
      </w:r>
      <w:proofErr w:type="spellEnd"/>
      <w:r w:rsidRPr="00574B87">
        <w:t xml:space="preserve">, </w:t>
      </w:r>
      <w:proofErr w:type="spellStart"/>
      <w:r w:rsidRPr="00574B87">
        <w:t>Сильвермана</w:t>
      </w:r>
      <w:proofErr w:type="spellEnd"/>
      <w:r w:rsidRPr="00574B87">
        <w:t xml:space="preserve">. </w:t>
      </w:r>
    </w:p>
    <w:p w:rsidR="00D42ABD" w:rsidRPr="00574B87" w:rsidRDefault="00D42ABD" w:rsidP="00AA44F4">
      <w:pPr>
        <w:pStyle w:val="a6"/>
        <w:numPr>
          <w:ilvl w:val="0"/>
          <w:numId w:val="14"/>
        </w:numPr>
        <w:tabs>
          <w:tab w:val="left" w:pos="1260"/>
        </w:tabs>
        <w:spacing w:line="360" w:lineRule="auto"/>
        <w:ind w:left="0" w:hanging="356"/>
        <w:jc w:val="both"/>
      </w:pPr>
      <w:r w:rsidRPr="00574B87">
        <w:t>Транзиторные состояния новорожденных.</w:t>
      </w:r>
    </w:p>
    <w:p w:rsidR="00AB704D" w:rsidRPr="00574B87" w:rsidRDefault="00AB704D" w:rsidP="00AA44F4">
      <w:pPr>
        <w:pStyle w:val="a6"/>
        <w:numPr>
          <w:ilvl w:val="0"/>
          <w:numId w:val="14"/>
        </w:numPr>
        <w:tabs>
          <w:tab w:val="left" w:pos="1260"/>
        </w:tabs>
        <w:spacing w:line="360" w:lineRule="auto"/>
        <w:ind w:left="0" w:hanging="356"/>
        <w:jc w:val="both"/>
      </w:pPr>
      <w:r w:rsidRPr="00574B87">
        <w:t xml:space="preserve">Показания к </w:t>
      </w:r>
      <w:proofErr w:type="spellStart"/>
      <w:r w:rsidRPr="00574B87">
        <w:t>заменному</w:t>
      </w:r>
      <w:proofErr w:type="spellEnd"/>
      <w:r w:rsidRPr="00574B87">
        <w:t xml:space="preserve"> переливанию крови.</w:t>
      </w:r>
    </w:p>
    <w:p w:rsidR="001E0F9D" w:rsidRPr="00574B87" w:rsidRDefault="001E0F9D" w:rsidP="00AA44F4">
      <w:pPr>
        <w:tabs>
          <w:tab w:val="left" w:pos="1260"/>
        </w:tabs>
        <w:spacing w:line="360" w:lineRule="auto"/>
        <w:jc w:val="both"/>
      </w:pPr>
    </w:p>
    <w:p w:rsidR="001E0F9D" w:rsidRPr="00574B87" w:rsidRDefault="001E0F9D" w:rsidP="00AA44F4">
      <w:pPr>
        <w:tabs>
          <w:tab w:val="left" w:pos="1260"/>
        </w:tabs>
        <w:spacing w:line="360" w:lineRule="auto"/>
        <w:jc w:val="both"/>
        <w:rPr>
          <w:b/>
        </w:rPr>
      </w:pPr>
      <w:r w:rsidRPr="00574B87">
        <w:rPr>
          <w:b/>
        </w:rPr>
        <w:t>4 вопрос Гинекология</w:t>
      </w:r>
    </w:p>
    <w:p w:rsidR="00FE39DE" w:rsidRPr="00574B87" w:rsidRDefault="00FE39DE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Предраковые заболевания матки. Диагностика, лечение.</w:t>
      </w:r>
    </w:p>
    <w:p w:rsidR="00FE39DE" w:rsidRPr="00574B87" w:rsidRDefault="007D2890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М</w:t>
      </w:r>
      <w:r w:rsidR="00FE39DE" w:rsidRPr="00574B87">
        <w:t>иом</w:t>
      </w:r>
      <w:r w:rsidRPr="00574B87">
        <w:t>а</w:t>
      </w:r>
      <w:r w:rsidR="00FE39DE" w:rsidRPr="00574B87">
        <w:t xml:space="preserve"> матки.</w:t>
      </w:r>
      <w:r w:rsidRPr="00574B87">
        <w:t xml:space="preserve"> Показания к выбору метода лечения. Реабилитация.</w:t>
      </w:r>
    </w:p>
    <w:p w:rsidR="00FE39DE" w:rsidRPr="00574B87" w:rsidRDefault="00F70D2C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Синдром поликистозных яичников, диагностика, лечение.</w:t>
      </w:r>
    </w:p>
    <w:p w:rsidR="00FE39DE" w:rsidRPr="00574B87" w:rsidRDefault="00FE39DE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proofErr w:type="spellStart"/>
      <w:r w:rsidRPr="00574B87">
        <w:t>Эндометриоз</w:t>
      </w:r>
      <w:proofErr w:type="spellEnd"/>
      <w:r w:rsidRPr="00574B87">
        <w:t xml:space="preserve">, диагностика, </w:t>
      </w:r>
      <w:r w:rsidR="00A9433F" w:rsidRPr="00574B87">
        <w:t>лечение, реабилитация</w:t>
      </w:r>
      <w:r w:rsidRPr="00574B87">
        <w:t>.</w:t>
      </w:r>
    </w:p>
    <w:p w:rsidR="00FE39DE" w:rsidRPr="00574B87" w:rsidRDefault="00FE39DE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Острый живот в гинекологии.</w:t>
      </w:r>
    </w:p>
    <w:p w:rsidR="00FE39DE" w:rsidRPr="00574B87" w:rsidRDefault="00FE39DE" w:rsidP="00AA44F4">
      <w:pPr>
        <w:pStyle w:val="1"/>
        <w:keepNext/>
        <w:numPr>
          <w:ilvl w:val="0"/>
          <w:numId w:val="11"/>
        </w:numPr>
        <w:ind w:left="0" w:hanging="425"/>
        <w:jc w:val="left"/>
      </w:pPr>
      <w:r w:rsidRPr="00574B87">
        <w:t>Доброкачественные опухоли яичников.</w:t>
      </w:r>
    </w:p>
    <w:p w:rsidR="007D2890" w:rsidRPr="00574B87" w:rsidRDefault="007D2890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 xml:space="preserve">Методы гемостаза при </w:t>
      </w:r>
      <w:r w:rsidR="0052626B" w:rsidRPr="00574B87">
        <w:t>аномальных маточных</w:t>
      </w:r>
      <w:r w:rsidRPr="00574B87">
        <w:t xml:space="preserve"> кровотечениях.</w:t>
      </w:r>
    </w:p>
    <w:p w:rsidR="00173A94" w:rsidRPr="00574B87" w:rsidRDefault="00FE39DE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 xml:space="preserve">Предоперационная подготовка и ведение послеоперационного периода при гинекологических операциях. </w:t>
      </w:r>
    </w:p>
    <w:p w:rsidR="00FE39DE" w:rsidRPr="00574B87" w:rsidRDefault="00D1338C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Алгоритм</w:t>
      </w:r>
      <w:r w:rsidR="00CC23DA" w:rsidRPr="00574B87">
        <w:t xml:space="preserve"> о</w:t>
      </w:r>
      <w:r w:rsidR="00FE39DE" w:rsidRPr="00574B87">
        <w:t>бследовани</w:t>
      </w:r>
      <w:r w:rsidR="00CC23DA" w:rsidRPr="00574B87">
        <w:t>я</w:t>
      </w:r>
      <w:r w:rsidR="00FE39DE" w:rsidRPr="00574B87">
        <w:t xml:space="preserve"> при </w:t>
      </w:r>
      <w:r w:rsidR="00CC23DA" w:rsidRPr="00574B87">
        <w:t>бесплодии</w:t>
      </w:r>
      <w:r w:rsidR="00FE39DE" w:rsidRPr="00574B87">
        <w:t>.</w:t>
      </w:r>
    </w:p>
    <w:p w:rsidR="005B5E08" w:rsidRPr="00574B87" w:rsidRDefault="005B5E08" w:rsidP="00AA44F4">
      <w:pPr>
        <w:pStyle w:val="a6"/>
        <w:numPr>
          <w:ilvl w:val="0"/>
          <w:numId w:val="11"/>
        </w:numPr>
        <w:spacing w:line="360" w:lineRule="auto"/>
        <w:ind w:left="0" w:hanging="425"/>
        <w:jc w:val="both"/>
      </w:pPr>
      <w:r w:rsidRPr="00574B87">
        <w:t>Принципы назначения ЗГТ.</w:t>
      </w:r>
    </w:p>
    <w:p w:rsidR="0064676D" w:rsidRPr="00574B87" w:rsidRDefault="0064676D" w:rsidP="00AA44F4">
      <w:pPr>
        <w:spacing w:line="360" w:lineRule="auto"/>
        <w:rPr>
          <w:b/>
        </w:rPr>
        <w:sectPr w:rsidR="0064676D" w:rsidRPr="00574B87" w:rsidSect="00574B8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p w:rsidR="0002587D" w:rsidRPr="00574B87" w:rsidRDefault="0002587D" w:rsidP="00AA44F4">
      <w:pPr>
        <w:spacing w:line="360" w:lineRule="auto"/>
        <w:rPr>
          <w:b/>
        </w:rPr>
      </w:pPr>
      <w:r w:rsidRPr="00574B87">
        <w:rPr>
          <w:b/>
        </w:rPr>
        <w:lastRenderedPageBreak/>
        <w:t xml:space="preserve">Вопросы к квалификационному экзамену </w:t>
      </w:r>
      <w:r w:rsidRPr="00574B87">
        <w:rPr>
          <w:b/>
          <w:u w:val="single"/>
        </w:rPr>
        <w:t>для первой категории</w:t>
      </w:r>
      <w:r w:rsidRPr="00574B87">
        <w:rPr>
          <w:b/>
        </w:rPr>
        <w:t xml:space="preserve"> </w:t>
      </w:r>
    </w:p>
    <w:p w:rsidR="0002587D" w:rsidRPr="00574B87" w:rsidRDefault="0002587D" w:rsidP="00AA44F4">
      <w:pPr>
        <w:spacing w:line="360" w:lineRule="auto"/>
        <w:rPr>
          <w:b/>
        </w:rPr>
      </w:pPr>
    </w:p>
    <w:p w:rsidR="0002587D" w:rsidRPr="00574B87" w:rsidRDefault="0002587D" w:rsidP="00AA44F4">
      <w:pPr>
        <w:spacing w:line="360" w:lineRule="auto"/>
        <w:rPr>
          <w:b/>
        </w:rPr>
      </w:pPr>
      <w:r w:rsidRPr="00574B87">
        <w:rPr>
          <w:b/>
        </w:rPr>
        <w:t xml:space="preserve">1 вопрос </w:t>
      </w:r>
    </w:p>
    <w:p w:rsidR="0002587D" w:rsidRPr="00574B87" w:rsidRDefault="0002587D" w:rsidP="00AA44F4">
      <w:pPr>
        <w:spacing w:line="360" w:lineRule="auto"/>
      </w:pPr>
      <w:r w:rsidRPr="00574B87">
        <w:t>Нормативно-правовые документы, регламентирующие работу акушерско-гинекологической службы (приказы №№ 572, 149, 202</w:t>
      </w:r>
      <w:r w:rsidR="004B1B2F" w:rsidRPr="00574B87">
        <w:t>, ФЗ 323</w:t>
      </w:r>
      <w:r w:rsidRPr="00574B87">
        <w:t>)</w:t>
      </w:r>
    </w:p>
    <w:p w:rsidR="006517E8" w:rsidRPr="00574B87" w:rsidRDefault="006517E8" w:rsidP="00AA44F4">
      <w:pPr>
        <w:spacing w:line="360" w:lineRule="auto"/>
        <w:rPr>
          <w:b/>
        </w:rPr>
      </w:pPr>
    </w:p>
    <w:p w:rsidR="006517E8" w:rsidRPr="00574B87" w:rsidRDefault="006517E8" w:rsidP="00AA44F4">
      <w:pPr>
        <w:spacing w:line="360" w:lineRule="auto"/>
        <w:rPr>
          <w:b/>
        </w:rPr>
      </w:pPr>
      <w:r w:rsidRPr="00574B87">
        <w:rPr>
          <w:b/>
        </w:rPr>
        <w:t>2 вопрос Акушерство</w:t>
      </w:r>
    </w:p>
    <w:p w:rsidR="006D4AEF" w:rsidRPr="00574B87" w:rsidRDefault="006D4AEF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 xml:space="preserve">Многоплодная беременность: </w:t>
      </w:r>
      <w:r w:rsidR="003A4A2E" w:rsidRPr="00574B87">
        <w:t>течение</w:t>
      </w:r>
      <w:r w:rsidRPr="00574B87">
        <w:t xml:space="preserve"> </w:t>
      </w:r>
      <w:r w:rsidR="00876B29" w:rsidRPr="00574B87">
        <w:t>беременности</w:t>
      </w:r>
      <w:r w:rsidR="003A4A2E" w:rsidRPr="00574B87">
        <w:t>, ведение</w:t>
      </w:r>
      <w:r w:rsidR="00876B29" w:rsidRPr="00574B87">
        <w:t xml:space="preserve"> </w:t>
      </w:r>
      <w:r w:rsidRPr="00574B87">
        <w:t>родов.</w:t>
      </w:r>
    </w:p>
    <w:p w:rsidR="006D4AEF" w:rsidRPr="00574B87" w:rsidRDefault="006D4AEF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Индукция родов. Методы.</w:t>
      </w:r>
    </w:p>
    <w:p w:rsidR="00122583" w:rsidRPr="00574B87" w:rsidRDefault="00EB4235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Критерии диагностики ПЭ.</w:t>
      </w:r>
    </w:p>
    <w:p w:rsidR="00454A21" w:rsidRPr="00574B87" w:rsidRDefault="00562394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Кровотечения при беременности</w:t>
      </w:r>
      <w:r w:rsidR="00454A21" w:rsidRPr="00574B87">
        <w:t xml:space="preserve">. </w:t>
      </w:r>
    </w:p>
    <w:p w:rsidR="00816310" w:rsidRPr="00574B87" w:rsidRDefault="00816310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Алгоритм тактики при акушерских кровотечениях.</w:t>
      </w:r>
    </w:p>
    <w:p w:rsidR="00D71FE4" w:rsidRPr="00574B87" w:rsidRDefault="00D71FE4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Методы оценки состояния плода.</w:t>
      </w:r>
    </w:p>
    <w:p w:rsidR="00D71FE4" w:rsidRPr="00574B87" w:rsidRDefault="00D71FE4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Разрыв матки: классификация, диагностика.</w:t>
      </w:r>
    </w:p>
    <w:p w:rsidR="00D71FE4" w:rsidRPr="00574B87" w:rsidRDefault="00D71FE4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Операция кесарева сечения, модификации, осложнения.</w:t>
      </w:r>
    </w:p>
    <w:p w:rsidR="009F7E92" w:rsidRPr="00574B87" w:rsidRDefault="009F7E92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Протокол ведения преждевременных родов.</w:t>
      </w:r>
    </w:p>
    <w:p w:rsidR="009F7E92" w:rsidRPr="00574B87" w:rsidRDefault="009F7E92" w:rsidP="00AA44F4">
      <w:pPr>
        <w:pStyle w:val="a6"/>
        <w:numPr>
          <w:ilvl w:val="0"/>
          <w:numId w:val="4"/>
        </w:numPr>
        <w:spacing w:line="360" w:lineRule="auto"/>
        <w:ind w:left="0" w:hanging="356"/>
      </w:pPr>
      <w:r w:rsidRPr="00574B87">
        <w:t>Профилактика и лечение тромбоэмболических осложнений.</w:t>
      </w:r>
    </w:p>
    <w:p w:rsidR="00D42ABD" w:rsidRPr="00574B87" w:rsidRDefault="00D42ABD" w:rsidP="00AA44F4">
      <w:pPr>
        <w:spacing w:line="360" w:lineRule="auto"/>
        <w:rPr>
          <w:b/>
        </w:rPr>
      </w:pPr>
    </w:p>
    <w:p w:rsidR="00CA69C6" w:rsidRPr="00574B87" w:rsidRDefault="00CA69C6" w:rsidP="00AA44F4">
      <w:pPr>
        <w:shd w:val="clear" w:color="auto" w:fill="FFFFFF"/>
        <w:spacing w:line="360" w:lineRule="auto"/>
        <w:jc w:val="both"/>
        <w:rPr>
          <w:b/>
        </w:rPr>
      </w:pPr>
      <w:r w:rsidRPr="00574B87">
        <w:rPr>
          <w:b/>
        </w:rPr>
        <w:t xml:space="preserve">3 вопрос Неонатология </w:t>
      </w:r>
    </w:p>
    <w:p w:rsidR="00F16ABD" w:rsidRPr="00574B87" w:rsidRDefault="00F16ABD" w:rsidP="00F16ABD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hanging="356"/>
        <w:jc w:val="both"/>
      </w:pPr>
      <w:r w:rsidRPr="00574B87">
        <w:t xml:space="preserve">Признаки </w:t>
      </w:r>
      <w:proofErr w:type="spellStart"/>
      <w:r w:rsidRPr="00574B87">
        <w:t>живорожденности</w:t>
      </w:r>
      <w:proofErr w:type="spellEnd"/>
      <w:r w:rsidRPr="00574B87">
        <w:t>.</w:t>
      </w:r>
    </w:p>
    <w:p w:rsidR="00CA69C6" w:rsidRPr="00574B87" w:rsidRDefault="00CA69C6" w:rsidP="00AA44F4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hanging="356"/>
        <w:jc w:val="both"/>
      </w:pPr>
      <w:r w:rsidRPr="00574B87">
        <w:t>Реанимация новорожденных при тяжелой асфиксии.</w:t>
      </w:r>
    </w:p>
    <w:p w:rsidR="00CA69C6" w:rsidRPr="00574B87" w:rsidRDefault="00CA69C6" w:rsidP="00AA44F4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hanging="356"/>
        <w:jc w:val="both"/>
      </w:pPr>
      <w:r w:rsidRPr="00574B87">
        <w:t>Оценка состояния новорожденного, шка</w:t>
      </w:r>
      <w:r w:rsidR="00BD5EFA" w:rsidRPr="00574B87">
        <w:t xml:space="preserve">ла </w:t>
      </w:r>
      <w:proofErr w:type="spellStart"/>
      <w:r w:rsidR="00BD5EFA" w:rsidRPr="00574B87">
        <w:t>Апгар</w:t>
      </w:r>
      <w:proofErr w:type="spellEnd"/>
      <w:r w:rsidR="007A7663" w:rsidRPr="00574B87">
        <w:t>.</w:t>
      </w:r>
      <w:r w:rsidRPr="00574B87">
        <w:t xml:space="preserve"> </w:t>
      </w:r>
    </w:p>
    <w:p w:rsidR="00F16ABD" w:rsidRPr="00574B87" w:rsidRDefault="00F16ABD" w:rsidP="00F16ABD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hanging="356"/>
        <w:jc w:val="both"/>
      </w:pPr>
      <w:r w:rsidRPr="00574B87">
        <w:t>Транзиторные состояния новорожденных.</w:t>
      </w:r>
    </w:p>
    <w:p w:rsidR="00D42ABD" w:rsidRPr="00574B87" w:rsidRDefault="00CA69C6" w:rsidP="00AA44F4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hanging="356"/>
        <w:jc w:val="both"/>
      </w:pPr>
      <w:r w:rsidRPr="00574B87">
        <w:t xml:space="preserve">Показания к </w:t>
      </w:r>
      <w:proofErr w:type="spellStart"/>
      <w:r w:rsidRPr="00574B87">
        <w:t>заменному</w:t>
      </w:r>
      <w:proofErr w:type="spellEnd"/>
      <w:r w:rsidRPr="00574B87">
        <w:t xml:space="preserve"> переливанию крови.</w:t>
      </w:r>
    </w:p>
    <w:p w:rsidR="00CC23DA" w:rsidRPr="00574B87" w:rsidRDefault="00CC23DA" w:rsidP="00AA44F4">
      <w:pPr>
        <w:shd w:val="clear" w:color="auto" w:fill="FFFFFF"/>
        <w:spacing w:line="360" w:lineRule="auto"/>
        <w:jc w:val="center"/>
        <w:rPr>
          <w:b/>
        </w:rPr>
      </w:pPr>
    </w:p>
    <w:p w:rsidR="00CC23DA" w:rsidRPr="00574B87" w:rsidRDefault="00CC23DA" w:rsidP="00AA44F4">
      <w:pPr>
        <w:shd w:val="clear" w:color="auto" w:fill="FFFFFF"/>
        <w:spacing w:line="360" w:lineRule="auto"/>
        <w:jc w:val="both"/>
        <w:rPr>
          <w:b/>
        </w:rPr>
      </w:pPr>
      <w:r w:rsidRPr="00574B87">
        <w:rPr>
          <w:b/>
        </w:rPr>
        <w:t xml:space="preserve">4 вопрос Гинекология </w:t>
      </w:r>
    </w:p>
    <w:p w:rsidR="009E5700" w:rsidRPr="00574B87" w:rsidRDefault="009E5700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r w:rsidRPr="00574B87">
        <w:t>Миома матки. Показания к выбору метода лечения. Реабилитация.</w:t>
      </w:r>
    </w:p>
    <w:p w:rsidR="009E5700" w:rsidRPr="00574B87" w:rsidRDefault="009E5700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proofErr w:type="spellStart"/>
      <w:r w:rsidRPr="00574B87">
        <w:t>Эндометриоз</w:t>
      </w:r>
      <w:proofErr w:type="spellEnd"/>
      <w:r w:rsidRPr="00574B87">
        <w:t>, диагностика, лечение, реабилитация.</w:t>
      </w:r>
    </w:p>
    <w:p w:rsidR="00D42ABD" w:rsidRPr="00574B87" w:rsidRDefault="00CC23DA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r w:rsidRPr="00574B87">
        <w:t>Методы гинекол</w:t>
      </w:r>
      <w:r w:rsidR="00BE5BD8" w:rsidRPr="00574B87">
        <w:t>огического обследования девочек.</w:t>
      </w:r>
    </w:p>
    <w:p w:rsidR="00267C55" w:rsidRPr="00574B87" w:rsidRDefault="00267C55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r w:rsidRPr="00574B87">
        <w:t xml:space="preserve">Дисплазия шейки матки, </w:t>
      </w:r>
      <w:r w:rsidR="00026BA3" w:rsidRPr="00574B87">
        <w:t xml:space="preserve">диагностика, </w:t>
      </w:r>
      <w:r w:rsidRPr="00574B87">
        <w:t>лечение.</w:t>
      </w:r>
    </w:p>
    <w:p w:rsidR="0023038E" w:rsidRPr="00574B87" w:rsidRDefault="0023038E" w:rsidP="00AA44F4">
      <w:pPr>
        <w:pStyle w:val="a6"/>
        <w:numPr>
          <w:ilvl w:val="0"/>
          <w:numId w:val="9"/>
        </w:numPr>
        <w:spacing w:line="360" w:lineRule="auto"/>
        <w:ind w:left="0" w:hanging="425"/>
      </w:pPr>
      <w:r w:rsidRPr="00574B87">
        <w:t>Доброкачественные  заболевания молочных желез. Диагностика. Лечение.</w:t>
      </w:r>
    </w:p>
    <w:p w:rsidR="009E5700" w:rsidRPr="00574B87" w:rsidRDefault="009E5700" w:rsidP="00AA44F4">
      <w:pPr>
        <w:pStyle w:val="a6"/>
        <w:numPr>
          <w:ilvl w:val="0"/>
          <w:numId w:val="9"/>
        </w:numPr>
        <w:spacing w:line="360" w:lineRule="auto"/>
        <w:ind w:left="0" w:hanging="425"/>
      </w:pPr>
      <w:r w:rsidRPr="00574B87">
        <w:t>Внематочная беременность.</w:t>
      </w:r>
    </w:p>
    <w:p w:rsidR="00AA1DDD" w:rsidRPr="00574B87" w:rsidRDefault="00AA1DDD" w:rsidP="00AA44F4">
      <w:pPr>
        <w:pStyle w:val="a6"/>
        <w:numPr>
          <w:ilvl w:val="0"/>
          <w:numId w:val="9"/>
        </w:numPr>
        <w:spacing w:line="360" w:lineRule="auto"/>
        <w:ind w:left="0" w:hanging="425"/>
      </w:pPr>
      <w:r w:rsidRPr="00574B87">
        <w:t>Климактерический синдром. Диагностика. Лечение и реабилитация.</w:t>
      </w:r>
    </w:p>
    <w:p w:rsidR="00026BA3" w:rsidRPr="00574B87" w:rsidRDefault="00026BA3" w:rsidP="00AA44F4">
      <w:pPr>
        <w:pStyle w:val="a6"/>
        <w:numPr>
          <w:ilvl w:val="0"/>
          <w:numId w:val="9"/>
        </w:numPr>
        <w:spacing w:line="360" w:lineRule="auto"/>
        <w:ind w:left="0" w:hanging="425"/>
      </w:pPr>
      <w:proofErr w:type="spellStart"/>
      <w:r w:rsidRPr="00574B87">
        <w:t>Пельвеоперитонит</w:t>
      </w:r>
      <w:proofErr w:type="spellEnd"/>
      <w:r w:rsidRPr="00574B87">
        <w:t>. Диагностика. Лечение</w:t>
      </w:r>
      <w:r w:rsidR="007D21C7" w:rsidRPr="00574B87">
        <w:t>,</w:t>
      </w:r>
      <w:r w:rsidRPr="00574B87">
        <w:t xml:space="preserve"> реабилитация.</w:t>
      </w:r>
    </w:p>
    <w:p w:rsidR="00092B3A" w:rsidRPr="00574B87" w:rsidRDefault="00092B3A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r w:rsidRPr="00574B87">
        <w:t>Гормональная контрацепция: показания, противопоказания.</w:t>
      </w:r>
    </w:p>
    <w:p w:rsidR="00092B3A" w:rsidRPr="00574B87" w:rsidRDefault="00092B3A" w:rsidP="00AA44F4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hanging="425"/>
        <w:jc w:val="both"/>
      </w:pPr>
      <w:r w:rsidRPr="00574B87">
        <w:t>Методы вспомогательных репродуктивных технологий.</w:t>
      </w:r>
    </w:p>
    <w:p w:rsidR="00026BA3" w:rsidRPr="00574B87" w:rsidRDefault="00026BA3" w:rsidP="00AA44F4">
      <w:pPr>
        <w:shd w:val="clear" w:color="auto" w:fill="FFFFFF"/>
        <w:spacing w:line="360" w:lineRule="auto"/>
        <w:jc w:val="both"/>
      </w:pPr>
    </w:p>
    <w:p w:rsidR="00026BA3" w:rsidRPr="00574B87" w:rsidRDefault="00026BA3" w:rsidP="00AA44F4">
      <w:pPr>
        <w:shd w:val="clear" w:color="auto" w:fill="FFFFFF"/>
        <w:spacing w:line="360" w:lineRule="auto"/>
        <w:jc w:val="both"/>
      </w:pPr>
    </w:p>
    <w:p w:rsidR="005973F1" w:rsidRPr="00574B87" w:rsidRDefault="005973F1" w:rsidP="005973F1">
      <w:pPr>
        <w:shd w:val="clear" w:color="auto" w:fill="FFFFFF"/>
        <w:spacing w:line="360" w:lineRule="auto"/>
        <w:rPr>
          <w:b/>
        </w:rPr>
      </w:pPr>
      <w:r w:rsidRPr="00574B87">
        <w:rPr>
          <w:b/>
        </w:rPr>
        <w:lastRenderedPageBreak/>
        <w:t xml:space="preserve">Вопросы  по акушерству и гинекологии для </w:t>
      </w:r>
      <w:r w:rsidRPr="00574B87">
        <w:rPr>
          <w:b/>
          <w:u w:val="single"/>
        </w:rPr>
        <w:t>II категории</w:t>
      </w:r>
    </w:p>
    <w:p w:rsidR="005973F1" w:rsidRPr="00574B87" w:rsidRDefault="005973F1" w:rsidP="005973F1">
      <w:pPr>
        <w:shd w:val="clear" w:color="auto" w:fill="FFFFFF"/>
        <w:spacing w:line="360" w:lineRule="auto"/>
      </w:pPr>
    </w:p>
    <w:p w:rsidR="005973F1" w:rsidRPr="00574B87" w:rsidRDefault="005973F1" w:rsidP="005973F1">
      <w:pPr>
        <w:shd w:val="clear" w:color="auto" w:fill="FFFFFF"/>
        <w:spacing w:line="360" w:lineRule="auto"/>
        <w:rPr>
          <w:b/>
        </w:rPr>
      </w:pPr>
      <w:r w:rsidRPr="00574B87">
        <w:rPr>
          <w:b/>
        </w:rPr>
        <w:t>1 вопрос Акушерство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proofErr w:type="spellStart"/>
      <w:r w:rsidRPr="00574B87">
        <w:t>Пренатальная</w:t>
      </w:r>
      <w:proofErr w:type="spellEnd"/>
      <w:r w:rsidRPr="00574B87">
        <w:t xml:space="preserve"> диагностика  врожденных пороков развития плода. 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Методы оценки состояния плода.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Протокол ведения преждевременных родов.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 xml:space="preserve">Преждевременная отслойка нормально расположенной плаценты. 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Аномалии расположения плаценты. Особенности ведения беременности и родов.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Алгоритм тактики при гипотонических маточных кровотечениях.</w:t>
      </w:r>
    </w:p>
    <w:p w:rsidR="005973F1" w:rsidRPr="00574B87" w:rsidRDefault="005973F1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 xml:space="preserve">Критерии диагностики </w:t>
      </w:r>
      <w:proofErr w:type="spellStart"/>
      <w:r w:rsidRPr="00574B87">
        <w:t>преэклампсии</w:t>
      </w:r>
      <w:proofErr w:type="spellEnd"/>
      <w:r w:rsidRPr="00574B87">
        <w:t>. Акушерская тактика.</w:t>
      </w:r>
    </w:p>
    <w:p w:rsidR="00C45EF8" w:rsidRPr="00574B87" w:rsidRDefault="00C45EF8" w:rsidP="005973F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Клинически узкий таз.</w:t>
      </w:r>
    </w:p>
    <w:p w:rsidR="00DD7C01" w:rsidRPr="00574B87" w:rsidRDefault="005973F1" w:rsidP="00DD7C0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Послеродовые гнойно-септические заболевания в акушерстве. Причины. Классификация.</w:t>
      </w:r>
      <w:r w:rsidR="00DD7C01" w:rsidRPr="00574B87">
        <w:t xml:space="preserve"> </w:t>
      </w:r>
    </w:p>
    <w:p w:rsidR="00DD7C01" w:rsidRPr="00574B87" w:rsidRDefault="00DD7C01" w:rsidP="00DD7C01">
      <w:pPr>
        <w:pStyle w:val="a6"/>
        <w:numPr>
          <w:ilvl w:val="0"/>
          <w:numId w:val="18"/>
        </w:numPr>
        <w:shd w:val="clear" w:color="auto" w:fill="FFFFFF"/>
        <w:spacing w:line="360" w:lineRule="auto"/>
        <w:ind w:left="426"/>
      </w:pPr>
      <w:r w:rsidRPr="00574B87">
        <w:t>Профилактика вертикального пути передачи ВИЧ от матери к ребёнку.</w:t>
      </w:r>
    </w:p>
    <w:p w:rsidR="005973F1" w:rsidRPr="00574B87" w:rsidRDefault="005973F1" w:rsidP="005973F1">
      <w:pPr>
        <w:shd w:val="clear" w:color="auto" w:fill="FFFFFF"/>
        <w:spacing w:line="360" w:lineRule="auto"/>
      </w:pPr>
    </w:p>
    <w:p w:rsidR="005973F1" w:rsidRPr="00574B87" w:rsidRDefault="005973F1" w:rsidP="005973F1">
      <w:pPr>
        <w:shd w:val="clear" w:color="auto" w:fill="FFFFFF"/>
        <w:spacing w:line="360" w:lineRule="auto"/>
        <w:rPr>
          <w:b/>
        </w:rPr>
      </w:pPr>
      <w:r w:rsidRPr="00574B87">
        <w:rPr>
          <w:b/>
        </w:rPr>
        <w:t>2 вопрос Гинекология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 xml:space="preserve">Внутренний </w:t>
      </w:r>
      <w:proofErr w:type="spellStart"/>
      <w:r w:rsidRPr="00574B87">
        <w:t>эндометриоз</w:t>
      </w:r>
      <w:proofErr w:type="spellEnd"/>
      <w:r w:rsidRPr="00574B87">
        <w:t>. Диагностика. Лечение. Реабилитация.</w:t>
      </w:r>
    </w:p>
    <w:p w:rsidR="001A5363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 xml:space="preserve">Миома матки. Классификация. </w:t>
      </w:r>
      <w:r w:rsidR="001A5363" w:rsidRPr="00574B87">
        <w:t>Д</w:t>
      </w:r>
      <w:r w:rsidRPr="00574B87">
        <w:t>иагностик</w:t>
      </w:r>
      <w:r w:rsidR="001A5363" w:rsidRPr="00574B87">
        <w:t>а</w:t>
      </w:r>
      <w:r w:rsidRPr="00574B87">
        <w:t xml:space="preserve">. 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 xml:space="preserve">Скрининг рака шейки матки. 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 xml:space="preserve">Гиперпластические процессы   эндометрия. Диагностика. Лечение. 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Современные особенности клинического течения и диагностики воспалительных заболеваний женских половых органов.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Аномальные маточные кровотечения в репродуктивном возрасте.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Трубная беременность. Классификация. Диагностика. Лечение</w:t>
      </w:r>
      <w:r w:rsidR="001A5363" w:rsidRPr="00574B87">
        <w:t>.</w:t>
      </w:r>
      <w:r w:rsidRPr="00574B87">
        <w:t xml:space="preserve"> </w:t>
      </w:r>
      <w:r w:rsidR="001A5363" w:rsidRPr="00574B87">
        <w:t>Р</w:t>
      </w:r>
      <w:bookmarkStart w:id="0" w:name="_GoBack"/>
      <w:bookmarkEnd w:id="0"/>
      <w:r w:rsidRPr="00574B87">
        <w:t>еабилитация.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Прерывание беременности на ранних сроках. Методы. Понятие медикаментозного аборта.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Методы диагностики доброкачественных заболеваний молочных желез.</w:t>
      </w:r>
    </w:p>
    <w:p w:rsidR="005973F1" w:rsidRPr="00574B87" w:rsidRDefault="005973F1" w:rsidP="005973F1">
      <w:pPr>
        <w:pStyle w:val="a6"/>
        <w:numPr>
          <w:ilvl w:val="0"/>
          <w:numId w:val="20"/>
        </w:numPr>
        <w:shd w:val="clear" w:color="auto" w:fill="FFFFFF"/>
        <w:spacing w:line="360" w:lineRule="auto"/>
        <w:ind w:left="426"/>
      </w:pPr>
      <w:r w:rsidRPr="00574B87">
        <w:t>Особенности контрацепции у подростков.</w:t>
      </w:r>
    </w:p>
    <w:sectPr w:rsidR="005973F1" w:rsidRPr="00574B87" w:rsidSect="005973F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3DA"/>
    <w:multiLevelType w:val="hybridMultilevel"/>
    <w:tmpl w:val="DDFE1D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C04B5"/>
    <w:multiLevelType w:val="hybridMultilevel"/>
    <w:tmpl w:val="4802DFEE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FCC"/>
    <w:multiLevelType w:val="hybridMultilevel"/>
    <w:tmpl w:val="829E594C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4CF"/>
    <w:multiLevelType w:val="hybridMultilevel"/>
    <w:tmpl w:val="404AD59C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24EE"/>
    <w:multiLevelType w:val="hybridMultilevel"/>
    <w:tmpl w:val="FDF6628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DA134F"/>
    <w:multiLevelType w:val="hybridMultilevel"/>
    <w:tmpl w:val="FE6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7344"/>
    <w:multiLevelType w:val="hybridMultilevel"/>
    <w:tmpl w:val="1870DF90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F1607"/>
    <w:multiLevelType w:val="hybridMultilevel"/>
    <w:tmpl w:val="D9E00E74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7ADF"/>
    <w:multiLevelType w:val="hybridMultilevel"/>
    <w:tmpl w:val="31A25D4A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871BA"/>
    <w:multiLevelType w:val="hybridMultilevel"/>
    <w:tmpl w:val="73CE006A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66657"/>
    <w:multiLevelType w:val="hybridMultilevel"/>
    <w:tmpl w:val="BFC6B4AA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4E62"/>
    <w:multiLevelType w:val="hybridMultilevel"/>
    <w:tmpl w:val="36F0DBF4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7CCD"/>
    <w:multiLevelType w:val="hybridMultilevel"/>
    <w:tmpl w:val="0DB8A946"/>
    <w:lvl w:ilvl="0" w:tplc="0A90B6C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D24BB"/>
    <w:multiLevelType w:val="hybridMultilevel"/>
    <w:tmpl w:val="C4A6CAF8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D2026"/>
    <w:multiLevelType w:val="hybridMultilevel"/>
    <w:tmpl w:val="18CC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1378"/>
    <w:multiLevelType w:val="hybridMultilevel"/>
    <w:tmpl w:val="0B0296EC"/>
    <w:lvl w:ilvl="0" w:tplc="0A90B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C0376"/>
    <w:multiLevelType w:val="hybridMultilevel"/>
    <w:tmpl w:val="F8D48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97F35"/>
    <w:multiLevelType w:val="hybridMultilevel"/>
    <w:tmpl w:val="C680C5EA"/>
    <w:lvl w:ilvl="0" w:tplc="0A90B6CA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8F4794"/>
    <w:multiLevelType w:val="hybridMultilevel"/>
    <w:tmpl w:val="6AF0F53A"/>
    <w:lvl w:ilvl="0" w:tplc="0A90B6C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3"/>
  </w:num>
  <w:num w:numId="16">
    <w:abstractNumId w:val="11"/>
  </w:num>
  <w:num w:numId="17">
    <w:abstractNumId w:val="7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FE39DE"/>
    <w:rsid w:val="00015C15"/>
    <w:rsid w:val="0002587D"/>
    <w:rsid w:val="00026BA3"/>
    <w:rsid w:val="00092B3A"/>
    <w:rsid w:val="00122583"/>
    <w:rsid w:val="0014343F"/>
    <w:rsid w:val="00173A94"/>
    <w:rsid w:val="001A5363"/>
    <w:rsid w:val="001A73A6"/>
    <w:rsid w:val="001E0F9D"/>
    <w:rsid w:val="0023038E"/>
    <w:rsid w:val="00233025"/>
    <w:rsid w:val="00241E83"/>
    <w:rsid w:val="00267C55"/>
    <w:rsid w:val="002C03EE"/>
    <w:rsid w:val="002F2325"/>
    <w:rsid w:val="0033740D"/>
    <w:rsid w:val="003613D7"/>
    <w:rsid w:val="0036376B"/>
    <w:rsid w:val="0038037F"/>
    <w:rsid w:val="003A4A2E"/>
    <w:rsid w:val="003C26FC"/>
    <w:rsid w:val="003D3FCD"/>
    <w:rsid w:val="00454A21"/>
    <w:rsid w:val="00480680"/>
    <w:rsid w:val="004B1B2F"/>
    <w:rsid w:val="0052626B"/>
    <w:rsid w:val="00544F4F"/>
    <w:rsid w:val="00562394"/>
    <w:rsid w:val="00574B87"/>
    <w:rsid w:val="005973F1"/>
    <w:rsid w:val="005B5E08"/>
    <w:rsid w:val="005C3963"/>
    <w:rsid w:val="006155E8"/>
    <w:rsid w:val="0064676D"/>
    <w:rsid w:val="006517E8"/>
    <w:rsid w:val="006D4AEF"/>
    <w:rsid w:val="007A7663"/>
    <w:rsid w:val="007D033A"/>
    <w:rsid w:val="007D21C7"/>
    <w:rsid w:val="007D2822"/>
    <w:rsid w:val="007D2890"/>
    <w:rsid w:val="00806253"/>
    <w:rsid w:val="00816310"/>
    <w:rsid w:val="00832388"/>
    <w:rsid w:val="00876B29"/>
    <w:rsid w:val="008B3D34"/>
    <w:rsid w:val="008C7062"/>
    <w:rsid w:val="00913278"/>
    <w:rsid w:val="00930759"/>
    <w:rsid w:val="00950FDC"/>
    <w:rsid w:val="00954ADB"/>
    <w:rsid w:val="00967A69"/>
    <w:rsid w:val="009806AE"/>
    <w:rsid w:val="009E5700"/>
    <w:rsid w:val="009F670B"/>
    <w:rsid w:val="009F7E92"/>
    <w:rsid w:val="00A11D5C"/>
    <w:rsid w:val="00A56372"/>
    <w:rsid w:val="00A9433F"/>
    <w:rsid w:val="00AA1DDD"/>
    <w:rsid w:val="00AA44F4"/>
    <w:rsid w:val="00AB6023"/>
    <w:rsid w:val="00AB704D"/>
    <w:rsid w:val="00B65648"/>
    <w:rsid w:val="00BD5EFA"/>
    <w:rsid w:val="00BE2F56"/>
    <w:rsid w:val="00BE5BD8"/>
    <w:rsid w:val="00BE7E22"/>
    <w:rsid w:val="00C36E76"/>
    <w:rsid w:val="00C45EF8"/>
    <w:rsid w:val="00CA69C6"/>
    <w:rsid w:val="00CC23DA"/>
    <w:rsid w:val="00D1338C"/>
    <w:rsid w:val="00D32326"/>
    <w:rsid w:val="00D357EA"/>
    <w:rsid w:val="00D42ABD"/>
    <w:rsid w:val="00D71FE4"/>
    <w:rsid w:val="00DD7C01"/>
    <w:rsid w:val="00E93F93"/>
    <w:rsid w:val="00EB4235"/>
    <w:rsid w:val="00EC1DF2"/>
    <w:rsid w:val="00EC259B"/>
    <w:rsid w:val="00EC7D15"/>
    <w:rsid w:val="00EF1D06"/>
    <w:rsid w:val="00F16ABD"/>
    <w:rsid w:val="00F70D2C"/>
    <w:rsid w:val="00FB6E4F"/>
    <w:rsid w:val="00FE39DE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9D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6AE"/>
    <w:pPr>
      <w:spacing w:line="360" w:lineRule="auto"/>
      <w:ind w:firstLine="720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806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06A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806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9806AE"/>
  </w:style>
  <w:style w:type="character" w:styleId="a3">
    <w:name w:val="Hyperlink"/>
    <w:basedOn w:val="a0"/>
    <w:uiPriority w:val="99"/>
    <w:unhideWhenUsed/>
    <w:rsid w:val="009806AE"/>
    <w:rPr>
      <w:color w:val="0000FF"/>
      <w:u w:val="single"/>
    </w:rPr>
  </w:style>
  <w:style w:type="table" w:styleId="a4">
    <w:name w:val="Table Grid"/>
    <w:basedOn w:val="a1"/>
    <w:rsid w:val="009806A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9806AE"/>
    <w:pPr>
      <w:keepLines/>
      <w:spacing w:before="480" w:line="276" w:lineRule="auto"/>
      <w:outlineLvl w:val="9"/>
    </w:pPr>
    <w:rPr>
      <w:color w:val="365F91"/>
      <w:lang w:eastAsia="en-US"/>
    </w:rPr>
  </w:style>
  <w:style w:type="paragraph" w:customStyle="1" w:styleId="12">
    <w:name w:val="Обычный1"/>
    <w:rsid w:val="00FE39DE"/>
    <w:rPr>
      <w:rFonts w:eastAsia="Times New Roman"/>
      <w:snapToGrid w:val="0"/>
      <w:lang w:eastAsia="ru-RU"/>
    </w:rPr>
  </w:style>
  <w:style w:type="paragraph" w:styleId="a6">
    <w:name w:val="List Paragraph"/>
    <w:basedOn w:val="a"/>
    <w:uiPriority w:val="34"/>
    <w:qFormat/>
    <w:rsid w:val="00122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2014-11-12T01:38:00Z</cp:lastPrinted>
  <dcterms:created xsi:type="dcterms:W3CDTF">2014-02-07T02:32:00Z</dcterms:created>
  <dcterms:modified xsi:type="dcterms:W3CDTF">2014-11-12T04:21:00Z</dcterms:modified>
</cp:coreProperties>
</file>